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43C7F" w14:textId="1F3D1723" w:rsidR="00FD0530" w:rsidRPr="00884B88" w:rsidRDefault="00FD0530" w:rsidP="00FD0530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r w:rsidRPr="000C3DBD">
        <w:rPr>
          <w:rFonts w:eastAsia="Times New Roman" w:cs="Arial"/>
          <w:bCs/>
          <w:noProof/>
          <w:sz w:val="22"/>
          <w:szCs w:val="18"/>
          <w:lang w:val="en-US" w:eastAsia="zh-CN"/>
        </w:rPr>
        <w:t>3GPP TSG RAN W</w:t>
      </w:r>
      <w:r w:rsidR="00CF3BC2">
        <w:rPr>
          <w:rFonts w:eastAsia="Times New Roman" w:cs="Arial"/>
          <w:bCs/>
          <w:noProof/>
          <w:sz w:val="22"/>
          <w:szCs w:val="18"/>
          <w:lang w:val="en-US" w:eastAsia="zh-CN"/>
        </w:rPr>
        <w:t>G1 Meeting #8</w:t>
      </w:r>
      <w:r w:rsidR="00884B88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9</w:t>
      </w:r>
      <w:r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              </w:t>
      </w:r>
      <w:r w:rsidRPr="000C3DBD">
        <w:rPr>
          <w:rFonts w:eastAsia="Times New Roman" w:cs="Arial"/>
          <w:bCs/>
          <w:noProof/>
          <w:sz w:val="22"/>
          <w:szCs w:val="18"/>
          <w:lang w:val="en-US" w:eastAsia="zh-CN"/>
        </w:rPr>
        <w:tab/>
        <w:t>R1-1</w:t>
      </w:r>
      <w:r w:rsidR="00CF3BC2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70</w:t>
      </w:r>
      <w:r w:rsidR="00EA136B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7564</w:t>
      </w:r>
    </w:p>
    <w:p w14:paraId="3806252D" w14:textId="1B97A4D0" w:rsidR="0008532B" w:rsidRPr="00EA136B" w:rsidRDefault="00EA136B" w:rsidP="0008532B">
      <w:pPr>
        <w:pStyle w:val="TdocHeader2"/>
        <w:rPr>
          <w:rFonts w:eastAsia="맑은 고딕" w:cs="Arial"/>
          <w:bCs/>
          <w:noProof/>
          <w:sz w:val="22"/>
          <w:szCs w:val="18"/>
          <w:lang w:eastAsia="ko-KR"/>
        </w:rPr>
      </w:pPr>
      <w:r w:rsidRPr="00EA136B">
        <w:rPr>
          <w:rFonts w:eastAsia="맑은 고딕" w:cs="Arial"/>
          <w:bCs/>
          <w:noProof/>
          <w:sz w:val="22"/>
          <w:szCs w:val="18"/>
          <w:lang w:eastAsia="ko-KR"/>
        </w:rPr>
        <w:t>Hangzhou, P.R. China 15th – 19th May 2017</w:t>
      </w:r>
    </w:p>
    <w:p w14:paraId="7D146E6B" w14:textId="1BAB2C64" w:rsidR="00386965" w:rsidRDefault="00E068FE" w:rsidP="00FD0530">
      <w:pPr>
        <w:pStyle w:val="TdocHeader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72E8B0E3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884B88">
        <w:rPr>
          <w:rFonts w:hint="eastAsia"/>
          <w:sz w:val="22"/>
          <w:lang w:val="en-US" w:eastAsia="ko-KR"/>
        </w:rPr>
        <w:t>6</w:t>
      </w:r>
      <w:r w:rsidR="002F2F03">
        <w:rPr>
          <w:rFonts w:hint="eastAsia"/>
          <w:sz w:val="22"/>
          <w:lang w:val="en-US" w:eastAsia="ko-KR"/>
        </w:rPr>
        <w:t>.2.3.3.1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332D2DF1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884B88">
        <w:rPr>
          <w:rFonts w:hint="eastAsia"/>
          <w:sz w:val="22"/>
          <w:lang w:val="en-US" w:eastAsia="ko-KR"/>
        </w:rPr>
        <w:t xml:space="preserve">Discussion on </w:t>
      </w:r>
      <w:r w:rsidR="002F2F03">
        <w:rPr>
          <w:rFonts w:hint="eastAsia"/>
          <w:sz w:val="22"/>
          <w:lang w:val="en-US" w:eastAsia="ko-KR"/>
        </w:rPr>
        <w:t>remaining details of short TTI evaluation methodology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6CC9AFA2" w14:textId="5794BEEA" w:rsidR="0085377A" w:rsidRDefault="0085377A" w:rsidP="00344EEA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  <w:bookmarkStart w:id="4" w:name="_Ref174151459"/>
      <w:bookmarkStart w:id="5" w:name="_Ref189809556"/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In RAN1 #88bis, the following </w:t>
      </w:r>
      <w:r>
        <w:rPr>
          <w:rFonts w:ascii="Times New Roman" w:eastAsia="맑은 고딕" w:hAnsi="Times New Roman"/>
          <w:iCs/>
          <w:sz w:val="22"/>
          <w:szCs w:val="22"/>
          <w:lang w:eastAsia="ko-KR"/>
        </w:rPr>
        <w:t>collusion</w:t>
      </w:r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was made: </w:t>
      </w:r>
    </w:p>
    <w:p w14:paraId="0D9E5F25" w14:textId="0FB4D64D" w:rsidR="0085377A" w:rsidRPr="0085377A" w:rsidRDefault="0085377A" w:rsidP="002F0F00">
      <w:pPr>
        <w:ind w:firstLine="567"/>
        <w:rPr>
          <w:rFonts w:ascii="Times New Roman" w:eastAsia="맑은 고딕" w:hAnsi="Times New Roman"/>
          <w:iCs/>
          <w:sz w:val="22"/>
          <w:szCs w:val="22"/>
          <w:lang w:eastAsia="ko-KR"/>
        </w:rPr>
      </w:pPr>
      <w:r w:rsidRPr="002F0F00">
        <w:rPr>
          <w:rFonts w:ascii="Times New Roman" w:eastAsia="맑은 고딕" w:hAnsi="Times New Roman"/>
          <w:b/>
          <w:iCs/>
          <w:sz w:val="22"/>
          <w:szCs w:val="22"/>
          <w:lang w:eastAsia="ko-KR"/>
        </w:rPr>
        <w:t>Conclusion:</w:t>
      </w:r>
      <w:r w:rsidRPr="0085377A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 continue discussion at RAN1#89 and make a decision on whether to model ADC quantization errors. For next meeting, companies are encouraged to explain how and if quantization noise is modelled.</w:t>
      </w:r>
    </w:p>
    <w:p w14:paraId="3F5E33DB" w14:textId="37AD93D9" w:rsidR="00A70AC0" w:rsidRDefault="00D474BA" w:rsidP="00344EEA">
      <w:pPr>
        <w:rPr>
          <w:color w:val="1F497D"/>
        </w:rPr>
      </w:pPr>
      <w:r w:rsidRPr="00D474BA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In this </w:t>
      </w:r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contribution,</w:t>
      </w:r>
      <w:r w:rsidRPr="00D474BA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 we discuss </w:t>
      </w:r>
      <w:r w:rsidR="00970DCC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remaining details of short TTI evaluation methodology</w:t>
      </w:r>
      <w:r w:rsidR="0076590E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.</w:t>
      </w:r>
    </w:p>
    <w:p w14:paraId="5C8E70E1" w14:textId="5A232EAA" w:rsidR="009D10D0" w:rsidRDefault="009D10D0" w:rsidP="00093D79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38DF1CF3" w14:textId="0E9C5B92" w:rsidR="00D474BA" w:rsidRPr="00344EEA" w:rsidRDefault="007E7F04" w:rsidP="00093D79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Evaluation methodology for AGC impact of short TTI</w:t>
      </w:r>
    </w:p>
    <w:p w14:paraId="0EE4D4EC" w14:textId="08BA4F05" w:rsidR="00735C48" w:rsidRDefault="0085377A" w:rsidP="00953EDF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When short TTI (S-TTI) and legacy TTI (L-TTI) coexist in rel. 14 resource pool and rel. 15 UE uses S-TTI for both of SA and data transmissio</w:t>
      </w:r>
      <w:r w:rsidR="007A6A3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n, rel. 14 UE may not be aware of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the potential transmissions</w:t>
      </w:r>
      <w:r w:rsidR="00953ED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7A434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within a TTI </w:t>
      </w:r>
      <w:r w:rsidR="00953ED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and S-</w:t>
      </w:r>
      <w:r w:rsidR="00694DA6" w:rsidRPr="007E7F04">
        <w:rPr>
          <w:rFonts w:ascii="Times New Roman" w:eastAsia="맑은 고딕" w:hAnsi="Times New Roman"/>
          <w:sz w:val="22"/>
          <w:szCs w:val="22"/>
          <w:lang w:val="en-US" w:eastAsia="ko-KR"/>
        </w:rPr>
        <w:t>TTI transmissions may lead to additional quantization and clipping noise for R14 receivers</w:t>
      </w:r>
      <w:r w:rsidR="00953ED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  <w:r w:rsidR="002F0F0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This time varying quantization and clipping noise within a TTI so called </w:t>
      </w:r>
      <w:r w:rsidR="002F0F00" w:rsidRPr="002F0F00">
        <w:rPr>
          <w:rFonts w:ascii="Times New Roman" w:eastAsia="맑은 고딕" w:hAnsi="Times New Roman" w:hint="eastAsia"/>
          <w:i/>
          <w:sz w:val="22"/>
          <w:szCs w:val="22"/>
          <w:lang w:val="en-US" w:eastAsia="ko-KR"/>
        </w:rPr>
        <w:t>time varying near far effect within a TTI</w:t>
      </w:r>
      <w:r w:rsidR="002F0F0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is never investigated. </w:t>
      </w:r>
    </w:p>
    <w:p w14:paraId="4D2DBDA4" w14:textId="4FE280A9" w:rsidR="002F0F00" w:rsidRPr="002F0F00" w:rsidRDefault="002F0F00" w:rsidP="00953EDF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2F0F00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Observation 1: Rel. 14 UE may not be aware about the potential transmissions and S-</w:t>
      </w:r>
      <w:r w:rsidRPr="002F0F00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TTI transmissions may lead to additional quantization and clipping noise for R14 receivers</w:t>
      </w:r>
      <w:r w:rsidRPr="002F0F00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.</w:t>
      </w:r>
    </w:p>
    <w:p w14:paraId="6724CF3B" w14:textId="3CB88FE6" w:rsidR="002F0F00" w:rsidRPr="007A434B" w:rsidRDefault="002F0F00" w:rsidP="00953EDF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7A434B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1: </w:t>
      </w:r>
      <w:r w:rsidR="007A434B" w:rsidRPr="007A434B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RAN1 agrees on evaluation methodology for AGC impact of short TTI. </w:t>
      </w:r>
    </w:p>
    <w:p w14:paraId="34C8A45F" w14:textId="19B76EDD" w:rsidR="002F0F00" w:rsidRDefault="002F0F00" w:rsidP="00953EDF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As a straight way, we can consider the fixed point simulation to investigate ADC impact on system level evaluation, </w:t>
      </w:r>
      <w:r w:rsidR="007A434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which means receivers directly quantize the received signal based on a certain ADC bit size and proceeds demodulation process,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but this method will cause </w:t>
      </w:r>
      <w:r w:rsidR="006B516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 burden to change the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evaluation</w:t>
      </w:r>
      <w:r w:rsidR="006B516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methodology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 Therefore, a simpler evaluation methodology should be</w:t>
      </w:r>
      <w:r w:rsidR="007A6A3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considered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</w:p>
    <w:p w14:paraId="0F754825" w14:textId="2CFC9961" w:rsidR="007A434B" w:rsidRDefault="006B5163" w:rsidP="00953EDF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Due to the</w:t>
      </w:r>
      <w:r w:rsidR="0052772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limitation of ADC bits</w:t>
      </w:r>
      <w:r w:rsidR="003F040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the </w:t>
      </w:r>
      <w:r w:rsidR="0052772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amplitude </w:t>
      </w:r>
      <w:r w:rsidR="003F040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above a threshold is</w:t>
      </w:r>
      <w:r w:rsidR="0052772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clipped after ADC operation. This clipping ratio</w:t>
      </w:r>
      <w:r w:rsidR="00791C9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(the average power to the clipped power)</w:t>
      </w:r>
      <w:r w:rsidR="0052772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can also be denoted </w:t>
      </w:r>
      <w:r w:rsidR="0052772E">
        <w:rPr>
          <w:rFonts w:ascii="Times New Roman" w:eastAsia="맑은 고딕" w:hAnsi="Times New Roman"/>
          <w:sz w:val="22"/>
          <w:szCs w:val="22"/>
          <w:lang w:val="en-US" w:eastAsia="ko-KR"/>
        </w:rPr>
        <w:t>“</w:t>
      </w:r>
      <w:r w:rsidR="0052772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ADC back</w:t>
      </w:r>
      <w:r w:rsidR="003F040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52772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off</w:t>
      </w:r>
      <w:r w:rsidR="0052772E">
        <w:rPr>
          <w:rFonts w:ascii="Times New Roman" w:eastAsia="맑은 고딕" w:hAnsi="Times New Roman"/>
          <w:sz w:val="22"/>
          <w:szCs w:val="22"/>
          <w:lang w:val="en-US" w:eastAsia="ko-KR"/>
        </w:rPr>
        <w:t>”</w:t>
      </w:r>
      <w:r w:rsidR="0052772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 The following figures show SQNR (signal to quantization noise ratio) versus ADC back</w:t>
      </w:r>
      <w:r w:rsidR="003F040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52772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off. </w:t>
      </w:r>
    </w:p>
    <w:p w14:paraId="435F3DB6" w14:textId="03748DBB" w:rsidR="0052772E" w:rsidRDefault="0052772E" w:rsidP="0052772E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noProof/>
          <w:sz w:val="22"/>
          <w:szCs w:val="22"/>
          <w:lang w:val="en-US" w:eastAsia="ko-KR"/>
        </w:rPr>
        <w:drawing>
          <wp:inline distT="0" distB="0" distL="0" distR="0" wp14:anchorId="273FC464" wp14:editId="5D683CD4">
            <wp:extent cx="2977655" cy="22320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655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맑은 고딕" w:hAnsi="Times New Roman"/>
          <w:noProof/>
          <w:sz w:val="22"/>
          <w:szCs w:val="22"/>
          <w:lang w:val="en-US" w:eastAsia="ko-KR"/>
        </w:rPr>
        <w:drawing>
          <wp:inline distT="0" distB="0" distL="0" distR="0" wp14:anchorId="3579D3A6" wp14:editId="2DC58E02">
            <wp:extent cx="2977654" cy="22320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654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F5013" w14:textId="77777777" w:rsidR="0052772E" w:rsidRDefault="0052772E" w:rsidP="0052772E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6B4F3FEE" wp14:editId="1F2F4777">
            <wp:extent cx="2977654" cy="22320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654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맑은 고딕" w:hAnsi="Times New Roman" w:hint="eastAsia"/>
          <w:noProof/>
          <w:sz w:val="22"/>
          <w:szCs w:val="22"/>
          <w:lang w:val="en-US" w:eastAsia="ko-KR"/>
        </w:rPr>
        <w:drawing>
          <wp:inline distT="0" distB="0" distL="0" distR="0" wp14:anchorId="77C5F032" wp14:editId="5B1E4B3C">
            <wp:extent cx="2977654" cy="2232000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654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F8FA6" w14:textId="728A823E" w:rsidR="00F9121E" w:rsidRDefault="00F9121E" w:rsidP="0052772E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noProof/>
          <w:sz w:val="22"/>
          <w:szCs w:val="22"/>
          <w:lang w:val="en-US" w:eastAsia="ko-KR"/>
        </w:rPr>
        <w:drawing>
          <wp:inline distT="0" distB="0" distL="0" distR="0" wp14:anchorId="1E5DA746" wp14:editId="70E63AA8">
            <wp:extent cx="2977654" cy="2232000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654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60F66" w14:textId="28E451C3" w:rsidR="002F0F00" w:rsidRDefault="0052772E" w:rsidP="0052772E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Fig. 1 SQNR vs. ADC back</w:t>
      </w:r>
      <w:r w:rsidR="00C9443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off</w:t>
      </w:r>
    </w:p>
    <w:p w14:paraId="296DDE8E" w14:textId="1D0F6730" w:rsidR="0052772E" w:rsidRDefault="00F25283" w:rsidP="0052772E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Based on </w:t>
      </w:r>
      <w:r w:rsidR="0075353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curves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, we</w:t>
      </w:r>
      <w:r w:rsidR="007A6A3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have the following observation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:</w:t>
      </w:r>
    </w:p>
    <w:p w14:paraId="21579E93" w14:textId="115CADEC" w:rsidR="00F25283" w:rsidRPr="003829A1" w:rsidRDefault="00F25283" w:rsidP="0052772E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3829A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Observation 2: For the simultaneous transmission of PSCCH and PSSCH, SQNR </w:t>
      </w:r>
      <w:r w:rsidRPr="003829A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according</w:t>
      </w:r>
      <w:r w:rsidRPr="003829A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to</w:t>
      </w:r>
      <w:r w:rsidR="00F9121E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RB size, channel status and modulation order </w:t>
      </w:r>
      <w:r w:rsidRPr="003829A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has marginal difference. </w:t>
      </w:r>
    </w:p>
    <w:p w14:paraId="6FED7F41" w14:textId="760F8425" w:rsidR="00F25283" w:rsidRPr="003829A1" w:rsidRDefault="003829A1" w:rsidP="0052772E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hint="eastAsia"/>
          <w:sz w:val="22"/>
          <w:szCs w:val="22"/>
        </w:rPr>
        <w:t xml:space="preserve">If the </w:t>
      </w:r>
      <w:r>
        <w:rPr>
          <w:rFonts w:ascii="Times New Roman" w:eastAsia="맑은 고딕" w:hint="eastAsia"/>
          <w:sz w:val="22"/>
          <w:szCs w:val="22"/>
          <w:lang w:eastAsia="ko-KR"/>
        </w:rPr>
        <w:t>back off level</w:t>
      </w:r>
      <w:r>
        <w:rPr>
          <w:rFonts w:ascii="Times New Roman" w:hint="eastAsia"/>
          <w:sz w:val="22"/>
          <w:szCs w:val="22"/>
        </w:rPr>
        <w:t xml:space="preserve"> is high, a clipping distortion decreases while it suffers from the PAPR and quantization noise. This trade-off relationship between the clipping distortion and quantization noise should be taken into consideration in selecting the clipping level and the number of bits for quantization</w:t>
      </w:r>
      <w:r w:rsidRPr="00313D37">
        <w:rPr>
          <w:rFonts w:ascii="Times New Roman"/>
          <w:sz w:val="22"/>
          <w:szCs w:val="22"/>
        </w:rPr>
        <w:t>.</w:t>
      </w:r>
      <w:r>
        <w:rPr>
          <w:rFonts w:ascii="Times New Roman" w:eastAsia="맑은 고딕" w:hint="eastAsia"/>
          <w:sz w:val="22"/>
          <w:szCs w:val="22"/>
          <w:lang w:eastAsia="ko-KR"/>
        </w:rPr>
        <w:t xml:space="preserve"> </w:t>
      </w:r>
      <w:r w:rsidR="00F9121E">
        <w:rPr>
          <w:rFonts w:ascii="Times New Roman" w:eastAsia="맑은 고딕" w:hint="eastAsia"/>
          <w:sz w:val="22"/>
          <w:szCs w:val="22"/>
          <w:lang w:eastAsia="ko-KR"/>
        </w:rPr>
        <w:t>If ideal AGC and RF circuit are considered,</w:t>
      </w:r>
      <w:r w:rsidR="007A6A3A">
        <w:rPr>
          <w:rFonts w:ascii="Times New Roman" w:eastAsia="맑은 고딕" w:hint="eastAsia"/>
          <w:sz w:val="22"/>
          <w:szCs w:val="22"/>
          <w:lang w:eastAsia="ko-KR"/>
        </w:rPr>
        <w:t xml:space="preserve"> the</w:t>
      </w:r>
      <w:r w:rsidR="00F9121E">
        <w:rPr>
          <w:rFonts w:ascii="Times New Roman" w:eastAsia="맑은 고딕" w:hint="eastAsia"/>
          <w:sz w:val="22"/>
          <w:szCs w:val="22"/>
          <w:lang w:eastAsia="ko-KR"/>
        </w:rPr>
        <w:t xml:space="preserve"> </w:t>
      </w:r>
      <w:r w:rsidR="007A6A3A">
        <w:rPr>
          <w:rFonts w:ascii="Times New Roman" w:eastAsia="맑은 고딕" w:hint="eastAsia"/>
          <w:sz w:val="22"/>
          <w:szCs w:val="22"/>
          <w:lang w:eastAsia="ko-KR"/>
        </w:rPr>
        <w:t xml:space="preserve">optimal back off which maximizes SQNR </w:t>
      </w:r>
      <w:r w:rsidR="00F9121E">
        <w:rPr>
          <w:rFonts w:ascii="Times New Roman" w:eastAsia="맑은 고딕" w:hint="eastAsia"/>
          <w:sz w:val="22"/>
          <w:szCs w:val="22"/>
          <w:lang w:eastAsia="ko-KR"/>
        </w:rPr>
        <w:t xml:space="preserve">should be assumed, but taking the AGC inaccuracy and practical RF imperfections, back off margin should be taken into account. </w:t>
      </w:r>
      <w:r w:rsidR="00F9121E">
        <w:rPr>
          <w:rFonts w:ascii="Times New Roman" w:eastAsia="맑은 고딕"/>
          <w:sz w:val="22"/>
          <w:szCs w:val="22"/>
          <w:lang w:eastAsia="ko-KR"/>
        </w:rPr>
        <w:t>W</w:t>
      </w:r>
      <w:r w:rsidR="00F9121E">
        <w:rPr>
          <w:rFonts w:ascii="Times New Roman" w:eastAsia="맑은 고딕" w:hint="eastAsia"/>
          <w:sz w:val="22"/>
          <w:szCs w:val="22"/>
          <w:lang w:eastAsia="ko-KR"/>
        </w:rPr>
        <w:t>e propose 18dB back</w:t>
      </w:r>
      <w:r w:rsidR="007A6A3A">
        <w:rPr>
          <w:rFonts w:ascii="Times New Roman" w:eastAsia="맑은 고딕" w:hint="eastAsia"/>
          <w:sz w:val="22"/>
          <w:szCs w:val="22"/>
          <w:lang w:eastAsia="ko-KR"/>
        </w:rPr>
        <w:t xml:space="preserve"> off </w:t>
      </w:r>
      <w:r w:rsidR="009036C8">
        <w:rPr>
          <w:rFonts w:ascii="Times New Roman" w:eastAsia="맑은 고딕" w:hint="eastAsia"/>
          <w:sz w:val="22"/>
          <w:szCs w:val="22"/>
          <w:lang w:eastAsia="ko-KR"/>
        </w:rPr>
        <w:t xml:space="preserve">and 8bits ADC </w:t>
      </w:r>
      <w:r w:rsidR="007A6A3A">
        <w:rPr>
          <w:rFonts w:ascii="Times New Roman" w:eastAsia="맑은 고딕" w:hint="eastAsia"/>
          <w:sz w:val="22"/>
          <w:szCs w:val="22"/>
          <w:lang w:eastAsia="ko-KR"/>
        </w:rPr>
        <w:t>same</w:t>
      </w:r>
      <w:r w:rsidR="00F9121E">
        <w:rPr>
          <w:rFonts w:ascii="Times New Roman" w:eastAsia="맑은 고딕" w:hint="eastAsia"/>
          <w:sz w:val="22"/>
          <w:szCs w:val="22"/>
          <w:lang w:eastAsia="ko-KR"/>
        </w:rPr>
        <w:t xml:space="preserve"> </w:t>
      </w:r>
      <w:r w:rsidR="007A6A3A">
        <w:rPr>
          <w:rFonts w:ascii="Times New Roman" w:eastAsia="맑은 고딕" w:hint="eastAsia"/>
          <w:sz w:val="22"/>
          <w:szCs w:val="22"/>
          <w:lang w:eastAsia="ko-KR"/>
        </w:rPr>
        <w:t xml:space="preserve">as proposed </w:t>
      </w:r>
      <w:r w:rsidR="00F9121E">
        <w:rPr>
          <w:rFonts w:ascii="Times New Roman" w:eastAsia="맑은 고딕" w:hint="eastAsia"/>
          <w:sz w:val="22"/>
          <w:szCs w:val="22"/>
          <w:lang w:eastAsia="ko-KR"/>
        </w:rPr>
        <w:t xml:space="preserve">in </w:t>
      </w:r>
      <w:r w:rsidR="009036C8">
        <w:rPr>
          <w:rFonts w:ascii="Times New Roman" w:eastAsia="맑은 고딕" w:hint="eastAsia"/>
          <w:sz w:val="22"/>
          <w:szCs w:val="22"/>
          <w:lang w:eastAsia="ko-KR"/>
        </w:rPr>
        <w:t xml:space="preserve">[1]. Note that 35dB SQNR is obtained regardless of channel status, modulation order, and RB size when 18dB backoff and 8bits ADC are considered. </w:t>
      </w:r>
    </w:p>
    <w:p w14:paraId="2426B099" w14:textId="7F957070" w:rsidR="00F25283" w:rsidRDefault="009036C8" w:rsidP="0052772E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Based on our analysis, we propose the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following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evaluation methodology;</w:t>
      </w:r>
    </w:p>
    <w:p w14:paraId="2622EFFD" w14:textId="4BC7A8D9" w:rsidR="003829A1" w:rsidRPr="009036C8" w:rsidRDefault="009036C8" w:rsidP="0052772E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2: </w:t>
      </w:r>
      <w:r w:rsidR="00326228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It is assumed that </w:t>
      </w:r>
      <w:r w:rsidR="003829A1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ADC back</w:t>
      </w:r>
      <w:r w:rsidR="007A6A3A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</w:t>
      </w:r>
      <w:r w:rsidR="003829A1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off is set to </w:t>
      </w:r>
      <w:r w:rsidR="009D25F1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X </w:t>
      </w:r>
      <w:r w:rsidR="007376F9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= </w:t>
      </w:r>
      <w:r w:rsidR="003829A1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-18</w:t>
      </w:r>
      <w:r w:rsidR="009D25F1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dB</w:t>
      </w:r>
      <w:r w:rsidR="00326228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and ADC bits is set to Y = 8</w:t>
      </w:r>
      <w:r w:rsidR="009D25F1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bits</w:t>
      </w:r>
      <w:r w:rsidR="00326228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.   </w:t>
      </w:r>
      <w:r w:rsidR="003829A1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</w:t>
      </w:r>
    </w:p>
    <w:p w14:paraId="1CBA0422" w14:textId="376BADA8" w:rsidR="003829A1" w:rsidRPr="009036C8" w:rsidRDefault="001C4A5F" w:rsidP="0052772E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Step 1: </w:t>
      </w:r>
      <w:r w:rsidR="003829A1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Rel. 14 UE measures average power </w:t>
      </w:r>
      <w:r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for AGC setting </w:t>
      </w:r>
      <w:r w:rsidR="003829A1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at the first symbol of subframe</w:t>
      </w:r>
      <w:r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(P1)</w:t>
      </w:r>
      <w:r w:rsidR="003829A1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. </w:t>
      </w:r>
    </w:p>
    <w:p w14:paraId="333A3345" w14:textId="77777777" w:rsidR="001C4A5F" w:rsidRPr="009036C8" w:rsidRDefault="001C4A5F" w:rsidP="0052772E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Step 2: Rel. 14 UE measures the received power in demodulation symbol (P2). </w:t>
      </w:r>
    </w:p>
    <w:p w14:paraId="798E6E46" w14:textId="26A2BC96" w:rsidR="003829A1" w:rsidRPr="009036C8" w:rsidRDefault="001C4A5F" w:rsidP="0052772E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Step 3: If P2&lt;P1, quantization noise is added in the demodulation symbol.</w:t>
      </w:r>
    </w:p>
    <w:p w14:paraId="0E3AA797" w14:textId="77777777" w:rsidR="009036C8" w:rsidRDefault="001C4A5F" w:rsidP="0052772E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ab/>
        <w:t xml:space="preserve">If P2&gt;P1, quantization noise </w:t>
      </w:r>
      <w:r w:rsidR="009D25F1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is</w:t>
      </w:r>
      <w:r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added </w:t>
      </w:r>
      <w:r w:rsidR="009D25F1"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and clipping is applied </w:t>
      </w:r>
      <w:r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in the demodulation symbol.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</w:p>
    <w:p w14:paraId="7B5A845F" w14:textId="462AB5A7" w:rsidR="008C4078" w:rsidRDefault="001C4A5F" w:rsidP="00AC13BC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The clippin</w:t>
      </w:r>
      <w:r w:rsidR="00A343C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g level is determined by P1, i.e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 clipping level = sqrt(P1*10^(</w:t>
      </w:r>
      <w:r w:rsidR="007376F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X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/10))</w:t>
      </w:r>
      <w:r w:rsidR="009D25F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and quantization noise has uniform distribution as function of P1, X, Y i.e. quantization noise </w:t>
      </w:r>
      <m:oMath>
        <m:r>
          <m:rPr>
            <m:sty m:val="p"/>
          </m:rPr>
          <w:rPr>
            <w:rFonts w:ascii="Cambria Math" w:eastAsia="맑은 고딕" w:hAnsi="Cambria Math"/>
            <w:sz w:val="22"/>
            <w:szCs w:val="22"/>
            <w:lang w:val="en-US" w:eastAsia="ko-KR"/>
          </w:rPr>
          <m:t>∈</m:t>
        </m:r>
      </m:oMath>
      <w:r w:rsidR="009D25F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[-sqrt(P1*10(X/10))/2^(Y-2), +sqrt(P1*10(X/10))/2^(Y-2)]</w:t>
      </w:r>
      <w:r w:rsidR="007376F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  <w:r w:rsidR="00A343C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Fig. 2 illustrates CDF of quantization error when 8bits ADC and 18dB back off are </w:t>
      </w:r>
      <w:r w:rsidR="00A343C3">
        <w:rPr>
          <w:rFonts w:ascii="Times New Roman" w:eastAsia="맑은 고딕" w:hAnsi="Times New Roman"/>
          <w:sz w:val="22"/>
          <w:szCs w:val="22"/>
          <w:lang w:val="en-US" w:eastAsia="ko-KR"/>
        </w:rPr>
        <w:t>assumed</w:t>
      </w:r>
      <w:r w:rsidR="00E77D5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 Note that a linear</w:t>
      </w:r>
      <w:r w:rsidR="00A343C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FB462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function </w:t>
      </w:r>
      <w:r w:rsidR="00A343C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of CDF means </w:t>
      </w:r>
      <w:r w:rsidR="00932BD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that </w:t>
      </w:r>
      <w:bookmarkStart w:id="6" w:name="_GoBack"/>
      <w:bookmarkEnd w:id="6"/>
      <w:r w:rsidR="00A343C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quantization error has uniform distribution. </w:t>
      </w:r>
    </w:p>
    <w:p w14:paraId="325B10C0" w14:textId="012BBD93" w:rsidR="0083417E" w:rsidRDefault="0083417E" w:rsidP="0083417E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0B4E96F9" wp14:editId="0D543AD2">
            <wp:extent cx="3842135" cy="288000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135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0A71A" w14:textId="02574B45" w:rsidR="00A343C3" w:rsidRPr="007E7F04" w:rsidRDefault="00A343C3" w:rsidP="0083417E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Fig. 2 CDF of quantization error</w:t>
      </w:r>
    </w:p>
    <w:p w14:paraId="7E0002AE" w14:textId="466BA0D4" w:rsidR="00AC13BC" w:rsidRDefault="00AC13BC" w:rsidP="00093D79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AC13BC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</w:t>
      </w:r>
    </w:p>
    <w:p w14:paraId="784FD883" w14:textId="3D62E36F" w:rsidR="00690F1E" w:rsidRPr="00344EEA" w:rsidRDefault="007E7F04" w:rsidP="00690F1E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ICI impact </w:t>
      </w:r>
      <w:r w:rsidR="00B81DA9">
        <w:rPr>
          <w:rFonts w:eastAsia="맑은 고딕" w:hint="eastAsia"/>
          <w:lang w:val="en-US" w:eastAsia="ko-KR"/>
        </w:rPr>
        <w:t>caused by</w:t>
      </w:r>
      <w:r>
        <w:rPr>
          <w:rFonts w:eastAsia="맑은 고딕" w:hint="eastAsia"/>
          <w:lang w:val="en-US" w:eastAsia="ko-KR"/>
        </w:rPr>
        <w:t xml:space="preserve"> </w:t>
      </w:r>
      <w:r w:rsidR="00753537">
        <w:rPr>
          <w:rFonts w:eastAsia="맑은 고딕" w:hint="eastAsia"/>
          <w:lang w:val="en-US" w:eastAsia="ko-KR"/>
        </w:rPr>
        <w:t>power transient period</w:t>
      </w:r>
    </w:p>
    <w:p w14:paraId="6E696EFB" w14:textId="608A3CF4" w:rsidR="00545741" w:rsidRDefault="00545741" w:rsidP="00545741">
      <w:pPr>
        <w:rPr>
          <w:rFonts w:ascii="Times New Roman" w:eastAsia="맑은 고딕" w:hAnsi="Times New Roman" w:hint="eastAsia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If S-TTI coexists with L-TTI within a same subframe, power transient period</w:t>
      </w:r>
      <w:r w:rsidR="0075353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due to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Tx/Rx switching </w:t>
      </w:r>
      <w:r w:rsidR="00C15DE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or transmit power change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should be taken in account. </w:t>
      </w:r>
      <w:r w:rsidR="0075353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As discussed in our companion contribution [2], 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ven though the last symbol for each S-TTI is </w:t>
      </w:r>
      <w:r w:rsidR="0071498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fully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punctured for Tx/Rx switching, the power transient period causes inter-carrier interference (ICI) to normal TTI signal reception. </w:t>
      </w:r>
      <w:r w:rsidR="00C15DE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Fig. 3 illustrates it. </w:t>
      </w:r>
      <w:r w:rsidR="004A6BA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Rel. 15 UE does not use the symbol with power transient period for decoding or power transient modeling is necessary if that symbol is used for decoding.</w:t>
      </w:r>
    </w:p>
    <w:p w14:paraId="39DA3EFA" w14:textId="77777777" w:rsidR="004A6BA8" w:rsidRPr="004A6BA8" w:rsidRDefault="004A6BA8" w:rsidP="00545741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4C7E78F0" w14:textId="0EED2E4A" w:rsidR="00C15DEF" w:rsidRDefault="00B81DA9" w:rsidP="00C15DEF">
      <w:pPr>
        <w:jc w:val="center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B81DA9">
        <w:rPr>
          <w:rFonts w:eastAsia="맑은 고딕"/>
        </w:rPr>
        <w:drawing>
          <wp:inline distT="0" distB="0" distL="0" distR="0" wp14:anchorId="76C0DC0B" wp14:editId="16D1EFE7">
            <wp:extent cx="4373245" cy="2878455"/>
            <wp:effectExtent l="0" t="0" r="825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245" cy="287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FE6C8" w14:textId="5495545B" w:rsidR="00C15DEF" w:rsidRDefault="00C15DEF" w:rsidP="00C15DEF">
      <w:pPr>
        <w:jc w:val="center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Fig. 3 ICI caused by power transient</w:t>
      </w:r>
    </w:p>
    <w:p w14:paraId="7FD20EC1" w14:textId="77777777" w:rsidR="00C15DEF" w:rsidRDefault="00C15DEF" w:rsidP="00720A21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</w:p>
    <w:p w14:paraId="0F769C32" w14:textId="3D5FA999" w:rsidR="00720A21" w:rsidRPr="00545741" w:rsidRDefault="004A6BA8" w:rsidP="00720A21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Proposal 3</w:t>
      </w:r>
      <w:r w:rsidR="00753537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: ICI </w:t>
      </w:r>
      <w:r w:rsidR="00C15DE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impact</w:t>
      </w:r>
      <w:r w:rsidR="00753537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caused by power transient should be taken into account</w:t>
      </w:r>
      <w:r w:rsidR="00C15DE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in S-TTI evaluation</w:t>
      </w:r>
      <w:r w:rsidR="00753537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For example, r</w:t>
      </w:r>
      <w:r w:rsidRPr="004A6BA8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el. 15 UE does not use the symbol with power transient period for decoding or power transient modeling is necessary if that symbol is used for decoding.</w:t>
      </w:r>
    </w:p>
    <w:p w14:paraId="65859691" w14:textId="77777777" w:rsidR="00A70AC0" w:rsidRPr="00753537" w:rsidRDefault="00A70AC0" w:rsidP="00093D79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170735AD" w14:textId="53C9A3F0" w:rsidR="00156FAA" w:rsidRDefault="00DF30A6" w:rsidP="001C3B6D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>This contribution discussed</w:t>
      </w:r>
      <w:r w:rsidR="00690F1E">
        <w:rPr>
          <w:rFonts w:eastAsia="맑은 고딕" w:hint="eastAsia"/>
          <w:iCs/>
          <w:szCs w:val="22"/>
        </w:rPr>
        <w:t xml:space="preserve"> </w:t>
      </w:r>
      <w:r w:rsidR="00C15DEF">
        <w:rPr>
          <w:rFonts w:eastAsia="맑은 고딕" w:hint="eastAsia"/>
          <w:iCs/>
          <w:szCs w:val="22"/>
        </w:rPr>
        <w:t>remaining details of short TTI evaluation methodology</w:t>
      </w:r>
      <w:r w:rsidR="00D57528">
        <w:rPr>
          <w:rFonts w:hint="eastAsia"/>
          <w:szCs w:val="22"/>
          <w:lang w:val="en-US"/>
        </w:rPr>
        <w:t xml:space="preserve">. Based on the discussions, the following proposals were made: </w:t>
      </w:r>
    </w:p>
    <w:p w14:paraId="39DD3439" w14:textId="77777777" w:rsidR="00441675" w:rsidRDefault="00441675" w:rsidP="00441675">
      <w:pP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</w:pPr>
    </w:p>
    <w:p w14:paraId="296C656B" w14:textId="77777777" w:rsidR="004A6BA8" w:rsidRPr="002F0F00" w:rsidRDefault="004A6BA8" w:rsidP="004A6BA8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2F0F00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Observation 1: Rel. 14 UE may not be aware about the potential transmissions and S-</w:t>
      </w:r>
      <w:r w:rsidRPr="002F0F00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TTI transmissions may lead to additional quantization and clipping noise for R14 receivers</w:t>
      </w:r>
      <w:r w:rsidRPr="002F0F00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.</w:t>
      </w:r>
    </w:p>
    <w:p w14:paraId="3E7B6FD2" w14:textId="77777777" w:rsidR="004A6BA8" w:rsidRPr="007A434B" w:rsidRDefault="004A6BA8" w:rsidP="004A6BA8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7A434B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1: RAN1 agrees on evaluation methodology for AGC impact of short TTI. </w:t>
      </w:r>
    </w:p>
    <w:p w14:paraId="0DF2C326" w14:textId="77777777" w:rsidR="004A6BA8" w:rsidRPr="003829A1" w:rsidRDefault="004A6BA8" w:rsidP="004A6BA8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3829A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Observation 2: For the simultaneous transmission of PSCCH and PSSCH, SQNR </w:t>
      </w:r>
      <w:r w:rsidRPr="003829A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according</w:t>
      </w:r>
      <w:r w:rsidRPr="003829A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to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RB size, channel status and modulation order </w:t>
      </w:r>
      <w:r w:rsidRPr="003829A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has marginal difference. </w:t>
      </w:r>
    </w:p>
    <w:p w14:paraId="4CD840BA" w14:textId="77777777" w:rsidR="004A6BA8" w:rsidRPr="009036C8" w:rsidRDefault="004A6BA8" w:rsidP="004A6BA8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2: It is assumed that ADC back off is set to X = -18 dB and ADC bits is set to Y = 8 bits.    </w:t>
      </w:r>
    </w:p>
    <w:p w14:paraId="1F37ECD3" w14:textId="77777777" w:rsidR="004A6BA8" w:rsidRPr="009036C8" w:rsidRDefault="004A6BA8" w:rsidP="004A6BA8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Step 1: Rel. 14 UE measures average power for AGC setting at the first symbol of subframe (P1). </w:t>
      </w:r>
    </w:p>
    <w:p w14:paraId="3F85188B" w14:textId="77777777" w:rsidR="004A6BA8" w:rsidRPr="009036C8" w:rsidRDefault="004A6BA8" w:rsidP="004A6BA8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Step 2: Rel. 14 UE measures the received power in demodulation symbol (P2). </w:t>
      </w:r>
    </w:p>
    <w:p w14:paraId="700B67AE" w14:textId="77777777" w:rsidR="004A6BA8" w:rsidRPr="009036C8" w:rsidRDefault="004A6BA8" w:rsidP="004A6BA8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Step 3: If P2&lt;P1, quantization noise is added in the demodulation symbol.</w:t>
      </w:r>
    </w:p>
    <w:p w14:paraId="13651F3F" w14:textId="746EB417" w:rsidR="004A6BA8" w:rsidRPr="004A6BA8" w:rsidRDefault="004A6BA8" w:rsidP="00441675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9036C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ab/>
        <w:t>If P2&gt;P1, quantization noise is added and clipping is applied in the demodulation symbol.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</w:p>
    <w:p w14:paraId="3EB77928" w14:textId="2CDEA50D" w:rsidR="004A6BA8" w:rsidRPr="00545741" w:rsidRDefault="004A6BA8" w:rsidP="004A6BA8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Proposal 3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: ICI impact caused by power transient should be taken into account in S-TTI evaluation. For example, r</w:t>
      </w:r>
      <w:r w:rsidRPr="004A6BA8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el. 15 UE does not use the symbol with power transient period for decoding or power transient modeling is necessary if that symbol is used for decoding.</w:t>
      </w:r>
    </w:p>
    <w:p w14:paraId="23C8D5F7" w14:textId="77777777" w:rsidR="00441675" w:rsidRPr="004A6BA8" w:rsidRDefault="00441675" w:rsidP="001C3B6D">
      <w:pPr>
        <w:pStyle w:val="LGTdoc"/>
        <w:spacing w:before="120" w:afterLines="0" w:after="0" w:line="240" w:lineRule="auto"/>
        <w:rPr>
          <w:szCs w:val="22"/>
          <w:lang w:val="en-US"/>
        </w:rPr>
      </w:pPr>
    </w:p>
    <w:bookmarkEnd w:id="4"/>
    <w:bookmarkEnd w:id="5"/>
    <w:p w14:paraId="7DA01317" w14:textId="2FCAF0BB" w:rsidR="00344EEA" w:rsidRDefault="00344EEA" w:rsidP="00344EEA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t>Reference</w:t>
      </w:r>
    </w:p>
    <w:p w14:paraId="1CD74D11" w14:textId="2A6A90C8" w:rsidR="00344EEA" w:rsidRPr="00857FD1" w:rsidRDefault="009036C8" w:rsidP="00344EEA">
      <w:pPr>
        <w:pStyle w:val="Reference"/>
      </w:pPr>
      <w:bookmarkStart w:id="7" w:name="_Ref454182406"/>
      <w:r>
        <w:t>R</w:t>
      </w:r>
      <w:r>
        <w:rPr>
          <w:rFonts w:eastAsia="맑은 고딕" w:hint="eastAsia"/>
          <w:lang w:eastAsia="ko-KR"/>
        </w:rPr>
        <w:t>1</w:t>
      </w:r>
      <w:r w:rsidR="00344EEA">
        <w:t>-</w:t>
      </w:r>
      <w:r>
        <w:rPr>
          <w:rFonts w:eastAsia="맑은 고딕" w:hint="eastAsia"/>
          <w:lang w:eastAsia="ko-KR"/>
        </w:rPr>
        <w:t>1706758</w:t>
      </w:r>
      <w:r w:rsidR="00344EEA" w:rsidRPr="00471B0B">
        <w:t xml:space="preserve">, </w:t>
      </w:r>
      <w:bookmarkEnd w:id="7"/>
      <w:r>
        <w:rPr>
          <w:rFonts w:eastAsia="맑은 고딕"/>
          <w:lang w:eastAsia="ko-KR"/>
        </w:rPr>
        <w:t>“</w:t>
      </w:r>
      <w:r w:rsidRPr="009036C8">
        <w:rPr>
          <w:rFonts w:eastAsia="맑은 고딕"/>
          <w:lang w:eastAsia="ko-KR"/>
        </w:rPr>
        <w:t>WF on AGC Impact for V2V Sidelink Short TTI Evaluations</w:t>
      </w:r>
      <w:r>
        <w:rPr>
          <w:rFonts w:eastAsia="맑은 고딕"/>
          <w:lang w:eastAsia="ko-KR"/>
        </w:rPr>
        <w:t>”</w:t>
      </w:r>
      <w:r>
        <w:rPr>
          <w:rFonts w:eastAsia="맑은 고딕" w:hint="eastAsia"/>
          <w:lang w:eastAsia="ko-KR"/>
        </w:rPr>
        <w:t xml:space="preserve">, </w:t>
      </w:r>
      <w:r>
        <w:t>Intel, LG Electronics</w:t>
      </w:r>
      <w:r>
        <w:rPr>
          <w:rFonts w:eastAsia="맑은 고딕" w:hint="eastAsia"/>
          <w:lang w:eastAsia="ko-KR"/>
        </w:rPr>
        <w:t>.</w:t>
      </w:r>
    </w:p>
    <w:p w14:paraId="59F66AC8" w14:textId="12E51AB4" w:rsidR="00857FD1" w:rsidRDefault="00054E08" w:rsidP="00054E08">
      <w:pPr>
        <w:pStyle w:val="Reference"/>
      </w:pPr>
      <w:r w:rsidRPr="00054E08">
        <w:t>R1-1707565</w:t>
      </w:r>
      <w:r>
        <w:rPr>
          <w:rFonts w:eastAsia="맑은 고딕" w:hint="eastAsia"/>
          <w:lang w:eastAsia="ko-KR"/>
        </w:rPr>
        <w:t xml:space="preserve">, </w:t>
      </w:r>
      <w:r>
        <w:rPr>
          <w:rFonts w:eastAsia="맑은 고딕"/>
          <w:lang w:eastAsia="ko-KR"/>
        </w:rPr>
        <w:t>“</w:t>
      </w:r>
      <w:r w:rsidRPr="00054E08">
        <w:t>Discussion on handling Short TTI in PC5 operation</w:t>
      </w:r>
      <w:r>
        <w:rPr>
          <w:rFonts w:eastAsia="맑은 고딕"/>
          <w:lang w:eastAsia="ko-KR"/>
        </w:rPr>
        <w:t>”</w:t>
      </w:r>
      <w:r>
        <w:rPr>
          <w:rFonts w:eastAsia="맑은 고딕" w:hint="eastAsia"/>
          <w:lang w:eastAsia="ko-KR"/>
        </w:rPr>
        <w:t xml:space="preserve">, </w:t>
      </w:r>
      <w:r w:rsidRPr="00054E08">
        <w:t>LG</w:t>
      </w:r>
      <w:r>
        <w:rPr>
          <w:rFonts w:eastAsia="맑은 고딕" w:hint="eastAsia"/>
          <w:lang w:eastAsia="ko-KR"/>
        </w:rPr>
        <w:t xml:space="preserve"> Electronics.</w:t>
      </w:r>
    </w:p>
    <w:p w14:paraId="3D598EE0" w14:textId="1782091B" w:rsidR="00344EEA" w:rsidRPr="00054E08" w:rsidRDefault="00344EEA" w:rsidP="00344EEA">
      <w:pPr>
        <w:rPr>
          <w:rFonts w:eastAsia="맑은 고딕"/>
          <w:lang w:eastAsia="ko-KR"/>
        </w:rPr>
      </w:pPr>
    </w:p>
    <w:p w14:paraId="2718196A" w14:textId="77777777" w:rsidR="003A235D" w:rsidRPr="009D10D0" w:rsidRDefault="003A235D" w:rsidP="003A235D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sectPr w:rsidR="003A235D" w:rsidRPr="009D10D0" w:rsidSect="0085683C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61BFC2" w14:textId="77777777" w:rsidR="00E068FE" w:rsidRDefault="00E068FE" w:rsidP="00796430">
      <w:r>
        <w:separator/>
      </w:r>
    </w:p>
  </w:endnote>
  <w:endnote w:type="continuationSeparator" w:id="0">
    <w:p w14:paraId="76EF27C9" w14:textId="77777777" w:rsidR="00E068FE" w:rsidRDefault="00E068FE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32BDF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32BDF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23603" w14:textId="77777777" w:rsidR="00E068FE" w:rsidRDefault="00E068FE" w:rsidP="00796430">
      <w:r>
        <w:separator/>
      </w:r>
    </w:p>
  </w:footnote>
  <w:footnote w:type="continuationSeparator" w:id="0">
    <w:p w14:paraId="787BBE55" w14:textId="77777777" w:rsidR="00E068FE" w:rsidRDefault="00E068FE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08B7767"/>
    <w:multiLevelType w:val="hybridMultilevel"/>
    <w:tmpl w:val="9848A2CE"/>
    <w:lvl w:ilvl="0" w:tplc="998AE37C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2552047"/>
    <w:multiLevelType w:val="multilevel"/>
    <w:tmpl w:val="B32AF8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499120D"/>
    <w:multiLevelType w:val="hybridMultilevel"/>
    <w:tmpl w:val="2018A144"/>
    <w:lvl w:ilvl="0" w:tplc="D39EFBD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65102E6"/>
    <w:multiLevelType w:val="hybridMultilevel"/>
    <w:tmpl w:val="CDCA4840"/>
    <w:lvl w:ilvl="0" w:tplc="313076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009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5E18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EFC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846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96C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58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85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1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9AD74DB"/>
    <w:multiLevelType w:val="hybridMultilevel"/>
    <w:tmpl w:val="C87CC420"/>
    <w:lvl w:ilvl="0" w:tplc="F1C6CF1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0FC93324"/>
    <w:multiLevelType w:val="hybridMultilevel"/>
    <w:tmpl w:val="750A8E22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412A49E8"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281E3A"/>
    <w:multiLevelType w:val="hybridMultilevel"/>
    <w:tmpl w:val="C1B02A80"/>
    <w:lvl w:ilvl="0" w:tplc="F6CEB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62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7EFC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4F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18C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98D3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F886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01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CA1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810563E"/>
    <w:multiLevelType w:val="hybridMultilevel"/>
    <w:tmpl w:val="88F464D6"/>
    <w:lvl w:ilvl="0" w:tplc="92C87D9E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1503C3C"/>
    <w:multiLevelType w:val="hybridMultilevel"/>
    <w:tmpl w:val="FEB61E70"/>
    <w:lvl w:ilvl="0" w:tplc="1946D4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48F8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422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94A3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2BA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CFA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ACE4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DA30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690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A1E7F8B"/>
    <w:multiLevelType w:val="hybridMultilevel"/>
    <w:tmpl w:val="4BF0A16A"/>
    <w:lvl w:ilvl="0" w:tplc="9280C104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A815AC"/>
    <w:multiLevelType w:val="hybridMultilevel"/>
    <w:tmpl w:val="5DD060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73E7F26"/>
    <w:multiLevelType w:val="hybridMultilevel"/>
    <w:tmpl w:val="36245F94"/>
    <w:lvl w:ilvl="0" w:tplc="01767998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404319D6"/>
    <w:multiLevelType w:val="hybridMultilevel"/>
    <w:tmpl w:val="A0DA7326"/>
    <w:lvl w:ilvl="0" w:tplc="B7A269D6">
      <w:start w:val="10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E1282B"/>
    <w:multiLevelType w:val="hybridMultilevel"/>
    <w:tmpl w:val="2AFEBC52"/>
    <w:lvl w:ilvl="0" w:tplc="4C00FBD2">
      <w:start w:val="1"/>
      <w:numFmt w:val="decimal"/>
      <w:lvlText w:val="%1)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3C4EA7"/>
    <w:multiLevelType w:val="hybridMultilevel"/>
    <w:tmpl w:val="340E8DEA"/>
    <w:lvl w:ilvl="0" w:tplc="F2FAFFE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C130FE"/>
    <w:multiLevelType w:val="hybridMultilevel"/>
    <w:tmpl w:val="EFA2ADB6"/>
    <w:lvl w:ilvl="0" w:tplc="0910E9C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5AA74E5"/>
    <w:multiLevelType w:val="hybridMultilevel"/>
    <w:tmpl w:val="8572E4F0"/>
    <w:lvl w:ilvl="0" w:tplc="66A419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1818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BC2F7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9284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1E38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8CDE3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C8018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1CFC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8231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76D14D2"/>
    <w:multiLevelType w:val="hybridMultilevel"/>
    <w:tmpl w:val="EBB03DC2"/>
    <w:lvl w:ilvl="0" w:tplc="CC100F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2A5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A06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CC3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8607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78CB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A45F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25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7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78A6D03"/>
    <w:multiLevelType w:val="hybridMultilevel"/>
    <w:tmpl w:val="A86E315A"/>
    <w:lvl w:ilvl="0" w:tplc="CFEACD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90CE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2C2EC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209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2677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AC8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E48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BA2D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9038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7F26D73"/>
    <w:multiLevelType w:val="hybridMultilevel"/>
    <w:tmpl w:val="5F40AA92"/>
    <w:lvl w:ilvl="0" w:tplc="2FAE9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26D1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CA7A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6012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85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BA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83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94D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267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9C87310"/>
    <w:multiLevelType w:val="hybridMultilevel"/>
    <w:tmpl w:val="ABF2023C"/>
    <w:lvl w:ilvl="0" w:tplc="F4C0F9C6"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6B376D9B"/>
    <w:multiLevelType w:val="hybridMultilevel"/>
    <w:tmpl w:val="76D082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6B446112"/>
    <w:multiLevelType w:val="hybridMultilevel"/>
    <w:tmpl w:val="74D44DEE"/>
    <w:lvl w:ilvl="0" w:tplc="6CEE49B8">
      <w:start w:val="4"/>
      <w:numFmt w:val="lowerLetter"/>
      <w:lvlText w:val="%1)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6C15298B"/>
    <w:multiLevelType w:val="hybridMultilevel"/>
    <w:tmpl w:val="C83ADA7C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5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B5838FB"/>
    <w:multiLevelType w:val="hybridMultilevel"/>
    <w:tmpl w:val="C214051A"/>
    <w:lvl w:ilvl="0" w:tplc="F886B704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>
    <w:nsid w:val="7C330F67"/>
    <w:multiLevelType w:val="hybridMultilevel"/>
    <w:tmpl w:val="0C78B4FA"/>
    <w:lvl w:ilvl="0" w:tplc="51CC6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6C45D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38D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3CF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B84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42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44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E9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2AF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D075BB8"/>
    <w:multiLevelType w:val="hybridMultilevel"/>
    <w:tmpl w:val="B9C699F2"/>
    <w:lvl w:ilvl="0" w:tplc="49CC6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069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D4CF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3E5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4C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0E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E2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96D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7CE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7"/>
  </w:num>
  <w:num w:numId="3">
    <w:abstractNumId w:val="19"/>
  </w:num>
  <w:num w:numId="4">
    <w:abstractNumId w:val="20"/>
  </w:num>
  <w:num w:numId="5">
    <w:abstractNumId w:val="14"/>
  </w:num>
  <w:num w:numId="6">
    <w:abstractNumId w:val="25"/>
  </w:num>
  <w:num w:numId="7">
    <w:abstractNumId w:val="31"/>
  </w:num>
  <w:num w:numId="8">
    <w:abstractNumId w:val="15"/>
  </w:num>
  <w:num w:numId="9">
    <w:abstractNumId w:val="8"/>
  </w:num>
  <w:num w:numId="10">
    <w:abstractNumId w:val="18"/>
  </w:num>
  <w:num w:numId="11">
    <w:abstractNumId w:val="1"/>
  </w:num>
  <w:num w:numId="12">
    <w:abstractNumId w:val="29"/>
  </w:num>
  <w:num w:numId="13">
    <w:abstractNumId w:val="7"/>
  </w:num>
  <w:num w:numId="14">
    <w:abstractNumId w:val="22"/>
  </w:num>
  <w:num w:numId="15">
    <w:abstractNumId w:val="33"/>
  </w:num>
  <w:num w:numId="16">
    <w:abstractNumId w:val="26"/>
  </w:num>
  <w:num w:numId="17">
    <w:abstractNumId w:val="41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8"/>
  </w:num>
  <w:num w:numId="20">
    <w:abstractNumId w:val="6"/>
  </w:num>
  <w:num w:numId="21">
    <w:abstractNumId w:val="30"/>
  </w:num>
  <w:num w:numId="22">
    <w:abstractNumId w:val="36"/>
  </w:num>
  <w:num w:numId="23">
    <w:abstractNumId w:val="23"/>
  </w:num>
  <w:num w:numId="24">
    <w:abstractNumId w:val="34"/>
  </w:num>
  <w:num w:numId="25">
    <w:abstractNumId w:val="24"/>
  </w:num>
  <w:num w:numId="26">
    <w:abstractNumId w:val="16"/>
  </w:num>
  <w:num w:numId="27">
    <w:abstractNumId w:val="17"/>
  </w:num>
  <w:num w:numId="28">
    <w:abstractNumId w:val="45"/>
  </w:num>
  <w:num w:numId="29">
    <w:abstractNumId w:val="12"/>
  </w:num>
  <w:num w:numId="30">
    <w:abstractNumId w:val="13"/>
  </w:num>
  <w:num w:numId="31">
    <w:abstractNumId w:val="2"/>
  </w:num>
  <w:num w:numId="32">
    <w:abstractNumId w:val="43"/>
  </w:num>
  <w:num w:numId="33">
    <w:abstractNumId w:val="21"/>
  </w:num>
  <w:num w:numId="34">
    <w:abstractNumId w:val="46"/>
  </w:num>
  <w:num w:numId="35">
    <w:abstractNumId w:val="9"/>
  </w:num>
  <w:num w:numId="36">
    <w:abstractNumId w:val="44"/>
  </w:num>
  <w:num w:numId="37">
    <w:abstractNumId w:val="37"/>
  </w:num>
  <w:num w:numId="38">
    <w:abstractNumId w:val="38"/>
  </w:num>
  <w:num w:numId="39">
    <w:abstractNumId w:val="39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35"/>
  </w:num>
  <w:num w:numId="43">
    <w:abstractNumId w:val="4"/>
  </w:num>
  <w:num w:numId="44">
    <w:abstractNumId w:val="42"/>
  </w:num>
  <w:num w:numId="45">
    <w:abstractNumId w:val="5"/>
  </w:num>
  <w:num w:numId="46">
    <w:abstractNumId w:val="48"/>
  </w:num>
  <w:num w:numId="47">
    <w:abstractNumId w:val="10"/>
  </w:num>
  <w:num w:numId="48">
    <w:abstractNumId w:val="40"/>
  </w:num>
  <w:num w:numId="49">
    <w:abstractNumId w:val="4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1D5"/>
    <w:rsid w:val="00030230"/>
    <w:rsid w:val="00030E7A"/>
    <w:rsid w:val="00031C6F"/>
    <w:rsid w:val="00031FB7"/>
    <w:rsid w:val="00032EC9"/>
    <w:rsid w:val="000335D4"/>
    <w:rsid w:val="00033ADB"/>
    <w:rsid w:val="00034131"/>
    <w:rsid w:val="000341B4"/>
    <w:rsid w:val="000345C2"/>
    <w:rsid w:val="00035FFA"/>
    <w:rsid w:val="00036585"/>
    <w:rsid w:val="000365D9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4FA4"/>
    <w:rsid w:val="00046783"/>
    <w:rsid w:val="00047006"/>
    <w:rsid w:val="000479DD"/>
    <w:rsid w:val="00047D40"/>
    <w:rsid w:val="00050AD9"/>
    <w:rsid w:val="000531D3"/>
    <w:rsid w:val="00053438"/>
    <w:rsid w:val="00054E0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62E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4307"/>
    <w:rsid w:val="0008532B"/>
    <w:rsid w:val="00086207"/>
    <w:rsid w:val="000867F7"/>
    <w:rsid w:val="00087C04"/>
    <w:rsid w:val="00090BD8"/>
    <w:rsid w:val="00091137"/>
    <w:rsid w:val="000915AA"/>
    <w:rsid w:val="00092625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5FBF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7DB"/>
    <w:rsid w:val="000C3ED9"/>
    <w:rsid w:val="000C4506"/>
    <w:rsid w:val="000C54FC"/>
    <w:rsid w:val="000C6C10"/>
    <w:rsid w:val="000D1807"/>
    <w:rsid w:val="000D2E34"/>
    <w:rsid w:val="000D2E76"/>
    <w:rsid w:val="000D325D"/>
    <w:rsid w:val="000D3C05"/>
    <w:rsid w:val="000D4AC9"/>
    <w:rsid w:val="000D4FFD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9DC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4313"/>
    <w:rsid w:val="0013456D"/>
    <w:rsid w:val="00134D3B"/>
    <w:rsid w:val="00135BA3"/>
    <w:rsid w:val="001378A4"/>
    <w:rsid w:val="00137972"/>
    <w:rsid w:val="001401CE"/>
    <w:rsid w:val="00141D01"/>
    <w:rsid w:val="00141D67"/>
    <w:rsid w:val="00142993"/>
    <w:rsid w:val="00142A30"/>
    <w:rsid w:val="001430EC"/>
    <w:rsid w:val="0014335C"/>
    <w:rsid w:val="00143F42"/>
    <w:rsid w:val="00144954"/>
    <w:rsid w:val="001465B9"/>
    <w:rsid w:val="0014722A"/>
    <w:rsid w:val="001513C7"/>
    <w:rsid w:val="00151AF9"/>
    <w:rsid w:val="00151C96"/>
    <w:rsid w:val="00151E5C"/>
    <w:rsid w:val="001521E4"/>
    <w:rsid w:val="0015236F"/>
    <w:rsid w:val="00152FC8"/>
    <w:rsid w:val="00154213"/>
    <w:rsid w:val="00154E76"/>
    <w:rsid w:val="00155A67"/>
    <w:rsid w:val="00155E91"/>
    <w:rsid w:val="001562DA"/>
    <w:rsid w:val="00156D4D"/>
    <w:rsid w:val="00156FAA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0E4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A03"/>
    <w:rsid w:val="00191EBA"/>
    <w:rsid w:val="00192FF9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E7C"/>
    <w:rsid w:val="001B5171"/>
    <w:rsid w:val="001B5B0E"/>
    <w:rsid w:val="001B6102"/>
    <w:rsid w:val="001B7936"/>
    <w:rsid w:val="001C141A"/>
    <w:rsid w:val="001C2ECB"/>
    <w:rsid w:val="001C3B6D"/>
    <w:rsid w:val="001C43C9"/>
    <w:rsid w:val="001C49E5"/>
    <w:rsid w:val="001C4A5F"/>
    <w:rsid w:val="001C4FB4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410B"/>
    <w:rsid w:val="001E64A6"/>
    <w:rsid w:val="001E67FB"/>
    <w:rsid w:val="001E7213"/>
    <w:rsid w:val="001E7AF2"/>
    <w:rsid w:val="001F01FB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B04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01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37EE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1A76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265"/>
    <w:rsid w:val="002608BD"/>
    <w:rsid w:val="00261E94"/>
    <w:rsid w:val="00262872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47"/>
    <w:rsid w:val="00285ACA"/>
    <w:rsid w:val="00285CBD"/>
    <w:rsid w:val="0028660B"/>
    <w:rsid w:val="00287251"/>
    <w:rsid w:val="002874FF"/>
    <w:rsid w:val="00287748"/>
    <w:rsid w:val="00287D0D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4E30"/>
    <w:rsid w:val="002A5FF8"/>
    <w:rsid w:val="002A6160"/>
    <w:rsid w:val="002A6255"/>
    <w:rsid w:val="002A7D4C"/>
    <w:rsid w:val="002A7EE4"/>
    <w:rsid w:val="002B0757"/>
    <w:rsid w:val="002B1EEB"/>
    <w:rsid w:val="002B2672"/>
    <w:rsid w:val="002B2BA8"/>
    <w:rsid w:val="002B3880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B7CFB"/>
    <w:rsid w:val="002C08DD"/>
    <w:rsid w:val="002C0C8A"/>
    <w:rsid w:val="002C0EF1"/>
    <w:rsid w:val="002C1E54"/>
    <w:rsid w:val="002C31A1"/>
    <w:rsid w:val="002C398D"/>
    <w:rsid w:val="002C3C1E"/>
    <w:rsid w:val="002C4C31"/>
    <w:rsid w:val="002C5244"/>
    <w:rsid w:val="002C5BE9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D7099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42B"/>
    <w:rsid w:val="002E5B15"/>
    <w:rsid w:val="002E683B"/>
    <w:rsid w:val="002E6B99"/>
    <w:rsid w:val="002E6BB6"/>
    <w:rsid w:val="002E75BE"/>
    <w:rsid w:val="002E78F8"/>
    <w:rsid w:val="002F057D"/>
    <w:rsid w:val="002F0F00"/>
    <w:rsid w:val="002F0FB3"/>
    <w:rsid w:val="002F14B5"/>
    <w:rsid w:val="002F1811"/>
    <w:rsid w:val="002F24BE"/>
    <w:rsid w:val="002F2F03"/>
    <w:rsid w:val="002F4578"/>
    <w:rsid w:val="002F5891"/>
    <w:rsid w:val="003018BA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6F68"/>
    <w:rsid w:val="003070BA"/>
    <w:rsid w:val="00307987"/>
    <w:rsid w:val="00307C2F"/>
    <w:rsid w:val="00310E9A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294B"/>
    <w:rsid w:val="003244F2"/>
    <w:rsid w:val="00324B5E"/>
    <w:rsid w:val="00325AA6"/>
    <w:rsid w:val="00325FB9"/>
    <w:rsid w:val="00326228"/>
    <w:rsid w:val="0032665E"/>
    <w:rsid w:val="003266A1"/>
    <w:rsid w:val="00326B33"/>
    <w:rsid w:val="00327316"/>
    <w:rsid w:val="003279D7"/>
    <w:rsid w:val="00330923"/>
    <w:rsid w:val="00330BB2"/>
    <w:rsid w:val="0033121D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4EEA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3E1A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219F"/>
    <w:rsid w:val="0037261D"/>
    <w:rsid w:val="00373818"/>
    <w:rsid w:val="00373ACD"/>
    <w:rsid w:val="00375378"/>
    <w:rsid w:val="003755FD"/>
    <w:rsid w:val="00375E0D"/>
    <w:rsid w:val="00376420"/>
    <w:rsid w:val="0038059B"/>
    <w:rsid w:val="0038212D"/>
    <w:rsid w:val="003829A1"/>
    <w:rsid w:val="00383B97"/>
    <w:rsid w:val="00383F27"/>
    <w:rsid w:val="00384E43"/>
    <w:rsid w:val="0038505C"/>
    <w:rsid w:val="003855AB"/>
    <w:rsid w:val="00386965"/>
    <w:rsid w:val="00386BBB"/>
    <w:rsid w:val="00387553"/>
    <w:rsid w:val="00387C2F"/>
    <w:rsid w:val="00387DA9"/>
    <w:rsid w:val="0039050D"/>
    <w:rsid w:val="0039142D"/>
    <w:rsid w:val="00391990"/>
    <w:rsid w:val="00391D25"/>
    <w:rsid w:val="00391F67"/>
    <w:rsid w:val="00391F97"/>
    <w:rsid w:val="00393767"/>
    <w:rsid w:val="003950EF"/>
    <w:rsid w:val="003953EB"/>
    <w:rsid w:val="003959A2"/>
    <w:rsid w:val="0039711C"/>
    <w:rsid w:val="0039794B"/>
    <w:rsid w:val="003A067D"/>
    <w:rsid w:val="003A155C"/>
    <w:rsid w:val="003A15CE"/>
    <w:rsid w:val="003A1DBA"/>
    <w:rsid w:val="003A235D"/>
    <w:rsid w:val="003A3EEC"/>
    <w:rsid w:val="003A465B"/>
    <w:rsid w:val="003A5BA1"/>
    <w:rsid w:val="003A5BD8"/>
    <w:rsid w:val="003A7C36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4A19"/>
    <w:rsid w:val="003D54E8"/>
    <w:rsid w:val="003D615C"/>
    <w:rsid w:val="003D736B"/>
    <w:rsid w:val="003E030D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20C"/>
    <w:rsid w:val="003E67CF"/>
    <w:rsid w:val="003E68CB"/>
    <w:rsid w:val="003E6AE4"/>
    <w:rsid w:val="003E74DA"/>
    <w:rsid w:val="003F0005"/>
    <w:rsid w:val="003F0402"/>
    <w:rsid w:val="003F07C1"/>
    <w:rsid w:val="003F0EFF"/>
    <w:rsid w:val="003F2535"/>
    <w:rsid w:val="003F30B4"/>
    <w:rsid w:val="003F39D3"/>
    <w:rsid w:val="003F4A1D"/>
    <w:rsid w:val="003F4ABB"/>
    <w:rsid w:val="003F733D"/>
    <w:rsid w:val="003F7552"/>
    <w:rsid w:val="003F7BF5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273"/>
    <w:rsid w:val="0040731A"/>
    <w:rsid w:val="004114A6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1692"/>
    <w:rsid w:val="00432A17"/>
    <w:rsid w:val="004331A9"/>
    <w:rsid w:val="00433588"/>
    <w:rsid w:val="00433BA8"/>
    <w:rsid w:val="00433F3E"/>
    <w:rsid w:val="00435924"/>
    <w:rsid w:val="00435B30"/>
    <w:rsid w:val="00437C0F"/>
    <w:rsid w:val="0044032D"/>
    <w:rsid w:val="004413BD"/>
    <w:rsid w:val="00441675"/>
    <w:rsid w:val="00442373"/>
    <w:rsid w:val="00442D53"/>
    <w:rsid w:val="004438F8"/>
    <w:rsid w:val="00443995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97C"/>
    <w:rsid w:val="00453A39"/>
    <w:rsid w:val="00454262"/>
    <w:rsid w:val="00454874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2975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6BA8"/>
    <w:rsid w:val="004A73CD"/>
    <w:rsid w:val="004A7C55"/>
    <w:rsid w:val="004A7C69"/>
    <w:rsid w:val="004A7F05"/>
    <w:rsid w:val="004B14BA"/>
    <w:rsid w:val="004B2544"/>
    <w:rsid w:val="004B3303"/>
    <w:rsid w:val="004B3CC8"/>
    <w:rsid w:val="004B3EDA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4555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2E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5741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AD8"/>
    <w:rsid w:val="00553C62"/>
    <w:rsid w:val="005560D7"/>
    <w:rsid w:val="00556475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35C2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1720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455C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9A8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1134"/>
    <w:rsid w:val="0061487E"/>
    <w:rsid w:val="00614A16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3E23"/>
    <w:rsid w:val="00634032"/>
    <w:rsid w:val="00634067"/>
    <w:rsid w:val="0063481E"/>
    <w:rsid w:val="00635CEF"/>
    <w:rsid w:val="0063659A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6575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5653"/>
    <w:rsid w:val="00681CCF"/>
    <w:rsid w:val="00682263"/>
    <w:rsid w:val="00682373"/>
    <w:rsid w:val="006823CA"/>
    <w:rsid w:val="00683361"/>
    <w:rsid w:val="00684593"/>
    <w:rsid w:val="00685FFE"/>
    <w:rsid w:val="00686DE6"/>
    <w:rsid w:val="00687B6A"/>
    <w:rsid w:val="0069004B"/>
    <w:rsid w:val="00690905"/>
    <w:rsid w:val="00690F1E"/>
    <w:rsid w:val="006913C3"/>
    <w:rsid w:val="0069174B"/>
    <w:rsid w:val="006926D9"/>
    <w:rsid w:val="0069276D"/>
    <w:rsid w:val="00692ADD"/>
    <w:rsid w:val="00693558"/>
    <w:rsid w:val="0069427C"/>
    <w:rsid w:val="00694380"/>
    <w:rsid w:val="00694538"/>
    <w:rsid w:val="00694DA6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1AC1"/>
    <w:rsid w:val="006B2338"/>
    <w:rsid w:val="006B236C"/>
    <w:rsid w:val="006B2689"/>
    <w:rsid w:val="006B2907"/>
    <w:rsid w:val="006B3609"/>
    <w:rsid w:val="006B3D8E"/>
    <w:rsid w:val="006B5163"/>
    <w:rsid w:val="006B5E5B"/>
    <w:rsid w:val="006B75A6"/>
    <w:rsid w:val="006B7BE9"/>
    <w:rsid w:val="006C08C3"/>
    <w:rsid w:val="006C0FE8"/>
    <w:rsid w:val="006C161B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309B"/>
    <w:rsid w:val="006E435A"/>
    <w:rsid w:val="006E656B"/>
    <w:rsid w:val="006F010C"/>
    <w:rsid w:val="006F0FCE"/>
    <w:rsid w:val="006F1804"/>
    <w:rsid w:val="006F2242"/>
    <w:rsid w:val="006F24A7"/>
    <w:rsid w:val="006F3BA6"/>
    <w:rsid w:val="006F4157"/>
    <w:rsid w:val="006F4495"/>
    <w:rsid w:val="006F5562"/>
    <w:rsid w:val="006F5A1F"/>
    <w:rsid w:val="006F5D8B"/>
    <w:rsid w:val="006F64B2"/>
    <w:rsid w:val="006F65E3"/>
    <w:rsid w:val="006F6E95"/>
    <w:rsid w:val="006F6F08"/>
    <w:rsid w:val="00700066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0FA0"/>
    <w:rsid w:val="007135AF"/>
    <w:rsid w:val="00714116"/>
    <w:rsid w:val="00714756"/>
    <w:rsid w:val="0071498D"/>
    <w:rsid w:val="00715BC2"/>
    <w:rsid w:val="00715FD2"/>
    <w:rsid w:val="007206BF"/>
    <w:rsid w:val="00720A21"/>
    <w:rsid w:val="007217EB"/>
    <w:rsid w:val="00721C04"/>
    <w:rsid w:val="00721D45"/>
    <w:rsid w:val="00721F27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C48"/>
    <w:rsid w:val="00735F5D"/>
    <w:rsid w:val="00736339"/>
    <w:rsid w:val="00737592"/>
    <w:rsid w:val="007376F9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3537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90E"/>
    <w:rsid w:val="00765AD2"/>
    <w:rsid w:val="00766365"/>
    <w:rsid w:val="00766394"/>
    <w:rsid w:val="00770853"/>
    <w:rsid w:val="00770B33"/>
    <w:rsid w:val="00770CC5"/>
    <w:rsid w:val="00770D53"/>
    <w:rsid w:val="00770DCE"/>
    <w:rsid w:val="00772122"/>
    <w:rsid w:val="00772B2C"/>
    <w:rsid w:val="00772B61"/>
    <w:rsid w:val="00773992"/>
    <w:rsid w:val="007746E9"/>
    <w:rsid w:val="00774AEC"/>
    <w:rsid w:val="0077523F"/>
    <w:rsid w:val="00775BF5"/>
    <w:rsid w:val="00775F29"/>
    <w:rsid w:val="0077615F"/>
    <w:rsid w:val="00776CEA"/>
    <w:rsid w:val="00776E46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1C9D"/>
    <w:rsid w:val="0079248E"/>
    <w:rsid w:val="00792CA1"/>
    <w:rsid w:val="00793EFD"/>
    <w:rsid w:val="00795930"/>
    <w:rsid w:val="00795E37"/>
    <w:rsid w:val="00796430"/>
    <w:rsid w:val="0079692B"/>
    <w:rsid w:val="007977D0"/>
    <w:rsid w:val="00797BB4"/>
    <w:rsid w:val="00797C02"/>
    <w:rsid w:val="007A02A1"/>
    <w:rsid w:val="007A1890"/>
    <w:rsid w:val="007A359C"/>
    <w:rsid w:val="007A434B"/>
    <w:rsid w:val="007A49DE"/>
    <w:rsid w:val="007A4F25"/>
    <w:rsid w:val="007A584A"/>
    <w:rsid w:val="007A5D2C"/>
    <w:rsid w:val="007A6A3A"/>
    <w:rsid w:val="007A6DA3"/>
    <w:rsid w:val="007A75F5"/>
    <w:rsid w:val="007B09B6"/>
    <w:rsid w:val="007B2492"/>
    <w:rsid w:val="007B2CC0"/>
    <w:rsid w:val="007B30B8"/>
    <w:rsid w:val="007B3A4B"/>
    <w:rsid w:val="007B479C"/>
    <w:rsid w:val="007B553E"/>
    <w:rsid w:val="007B6F54"/>
    <w:rsid w:val="007B7693"/>
    <w:rsid w:val="007C0183"/>
    <w:rsid w:val="007C1AA4"/>
    <w:rsid w:val="007C3142"/>
    <w:rsid w:val="007C4298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E7F04"/>
    <w:rsid w:val="007F049B"/>
    <w:rsid w:val="007F0A76"/>
    <w:rsid w:val="007F0FFC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350B"/>
    <w:rsid w:val="008053F9"/>
    <w:rsid w:val="00805951"/>
    <w:rsid w:val="00806A9F"/>
    <w:rsid w:val="00806FC7"/>
    <w:rsid w:val="008100F1"/>
    <w:rsid w:val="00810B81"/>
    <w:rsid w:val="00811400"/>
    <w:rsid w:val="008117DF"/>
    <w:rsid w:val="00812756"/>
    <w:rsid w:val="00812EE1"/>
    <w:rsid w:val="00813BC9"/>
    <w:rsid w:val="008143AF"/>
    <w:rsid w:val="008153AE"/>
    <w:rsid w:val="008155C9"/>
    <w:rsid w:val="008159E7"/>
    <w:rsid w:val="00815DC2"/>
    <w:rsid w:val="008174AD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13C"/>
    <w:rsid w:val="008317D7"/>
    <w:rsid w:val="00831D4F"/>
    <w:rsid w:val="00832DB1"/>
    <w:rsid w:val="0083347D"/>
    <w:rsid w:val="0083417E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1CFD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77A"/>
    <w:rsid w:val="00853BFB"/>
    <w:rsid w:val="00853E41"/>
    <w:rsid w:val="0085683C"/>
    <w:rsid w:val="008571A6"/>
    <w:rsid w:val="008572B6"/>
    <w:rsid w:val="0085757F"/>
    <w:rsid w:val="00857CF5"/>
    <w:rsid w:val="00857FD1"/>
    <w:rsid w:val="00860475"/>
    <w:rsid w:val="008605B0"/>
    <w:rsid w:val="00861AA3"/>
    <w:rsid w:val="00863B1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31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4B88"/>
    <w:rsid w:val="00885122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625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2722"/>
    <w:rsid w:val="008B3DBA"/>
    <w:rsid w:val="008B4239"/>
    <w:rsid w:val="008B50C9"/>
    <w:rsid w:val="008B5CFD"/>
    <w:rsid w:val="008B5E98"/>
    <w:rsid w:val="008B688A"/>
    <w:rsid w:val="008B6C86"/>
    <w:rsid w:val="008B6CBC"/>
    <w:rsid w:val="008B7723"/>
    <w:rsid w:val="008C0293"/>
    <w:rsid w:val="008C0592"/>
    <w:rsid w:val="008C236B"/>
    <w:rsid w:val="008C24C6"/>
    <w:rsid w:val="008C2A51"/>
    <w:rsid w:val="008C3D28"/>
    <w:rsid w:val="008C4078"/>
    <w:rsid w:val="008C479A"/>
    <w:rsid w:val="008C4B54"/>
    <w:rsid w:val="008C5980"/>
    <w:rsid w:val="008C6748"/>
    <w:rsid w:val="008C6ECD"/>
    <w:rsid w:val="008D0327"/>
    <w:rsid w:val="008D0369"/>
    <w:rsid w:val="008D0A8A"/>
    <w:rsid w:val="008D5190"/>
    <w:rsid w:val="008E1AC0"/>
    <w:rsid w:val="008E1D60"/>
    <w:rsid w:val="008E34AB"/>
    <w:rsid w:val="008E405F"/>
    <w:rsid w:val="008E470E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2E58"/>
    <w:rsid w:val="008F36F8"/>
    <w:rsid w:val="008F3D44"/>
    <w:rsid w:val="008F3FA3"/>
    <w:rsid w:val="008F442D"/>
    <w:rsid w:val="008F4460"/>
    <w:rsid w:val="008F57B6"/>
    <w:rsid w:val="008F5A72"/>
    <w:rsid w:val="008F6BCA"/>
    <w:rsid w:val="008F6FBE"/>
    <w:rsid w:val="008F7862"/>
    <w:rsid w:val="00900484"/>
    <w:rsid w:val="0090068F"/>
    <w:rsid w:val="00901B5C"/>
    <w:rsid w:val="00902250"/>
    <w:rsid w:val="00902381"/>
    <w:rsid w:val="0090307F"/>
    <w:rsid w:val="009036C8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5CD3"/>
    <w:rsid w:val="00926538"/>
    <w:rsid w:val="00926890"/>
    <w:rsid w:val="00927EAC"/>
    <w:rsid w:val="00927EEA"/>
    <w:rsid w:val="009306D4"/>
    <w:rsid w:val="00931B6C"/>
    <w:rsid w:val="009329B3"/>
    <w:rsid w:val="00932BDF"/>
    <w:rsid w:val="0093301D"/>
    <w:rsid w:val="009346CB"/>
    <w:rsid w:val="00934FAB"/>
    <w:rsid w:val="0093546F"/>
    <w:rsid w:val="00935A9B"/>
    <w:rsid w:val="00935C78"/>
    <w:rsid w:val="00935E26"/>
    <w:rsid w:val="009376B9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EDF"/>
    <w:rsid w:val="00953FC9"/>
    <w:rsid w:val="009542CA"/>
    <w:rsid w:val="009547BD"/>
    <w:rsid w:val="00957036"/>
    <w:rsid w:val="009602FA"/>
    <w:rsid w:val="00960EDC"/>
    <w:rsid w:val="0096298F"/>
    <w:rsid w:val="00962E3B"/>
    <w:rsid w:val="0096438E"/>
    <w:rsid w:val="00965204"/>
    <w:rsid w:val="009653E3"/>
    <w:rsid w:val="00966BA0"/>
    <w:rsid w:val="00967039"/>
    <w:rsid w:val="00970847"/>
    <w:rsid w:val="00970DCC"/>
    <w:rsid w:val="0097117D"/>
    <w:rsid w:val="009712C2"/>
    <w:rsid w:val="0097130E"/>
    <w:rsid w:val="0097181C"/>
    <w:rsid w:val="00971C34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6C41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0D0"/>
    <w:rsid w:val="009D148E"/>
    <w:rsid w:val="009D2265"/>
    <w:rsid w:val="009D25F1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530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1B50"/>
    <w:rsid w:val="00A2269E"/>
    <w:rsid w:val="00A229C1"/>
    <w:rsid w:val="00A2331B"/>
    <w:rsid w:val="00A24F3D"/>
    <w:rsid w:val="00A255CE"/>
    <w:rsid w:val="00A25980"/>
    <w:rsid w:val="00A26069"/>
    <w:rsid w:val="00A276CB"/>
    <w:rsid w:val="00A31463"/>
    <w:rsid w:val="00A31FF1"/>
    <w:rsid w:val="00A32168"/>
    <w:rsid w:val="00A3261C"/>
    <w:rsid w:val="00A33186"/>
    <w:rsid w:val="00A33525"/>
    <w:rsid w:val="00A343C3"/>
    <w:rsid w:val="00A34537"/>
    <w:rsid w:val="00A35143"/>
    <w:rsid w:val="00A35C51"/>
    <w:rsid w:val="00A36E81"/>
    <w:rsid w:val="00A36F79"/>
    <w:rsid w:val="00A37035"/>
    <w:rsid w:val="00A40198"/>
    <w:rsid w:val="00A41646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CA6"/>
    <w:rsid w:val="00A613E8"/>
    <w:rsid w:val="00A61814"/>
    <w:rsid w:val="00A62A47"/>
    <w:rsid w:val="00A64E07"/>
    <w:rsid w:val="00A64F10"/>
    <w:rsid w:val="00A65C8F"/>
    <w:rsid w:val="00A66FF8"/>
    <w:rsid w:val="00A702E5"/>
    <w:rsid w:val="00A70AC0"/>
    <w:rsid w:val="00A70F9B"/>
    <w:rsid w:val="00A71591"/>
    <w:rsid w:val="00A7227E"/>
    <w:rsid w:val="00A72571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9F9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530"/>
    <w:rsid w:val="00AA3C5C"/>
    <w:rsid w:val="00AA4B50"/>
    <w:rsid w:val="00AA4C7F"/>
    <w:rsid w:val="00AA57C5"/>
    <w:rsid w:val="00AA59B8"/>
    <w:rsid w:val="00AA6790"/>
    <w:rsid w:val="00AA6826"/>
    <w:rsid w:val="00AA7D94"/>
    <w:rsid w:val="00AB020B"/>
    <w:rsid w:val="00AB08D5"/>
    <w:rsid w:val="00AB0CD0"/>
    <w:rsid w:val="00AB25A9"/>
    <w:rsid w:val="00AB2E3D"/>
    <w:rsid w:val="00AB317F"/>
    <w:rsid w:val="00AB34CE"/>
    <w:rsid w:val="00AB3711"/>
    <w:rsid w:val="00AB39C6"/>
    <w:rsid w:val="00AB5526"/>
    <w:rsid w:val="00AB553F"/>
    <w:rsid w:val="00AB65F4"/>
    <w:rsid w:val="00AB738A"/>
    <w:rsid w:val="00AB7A0C"/>
    <w:rsid w:val="00AC13BC"/>
    <w:rsid w:val="00AC21A9"/>
    <w:rsid w:val="00AC24F8"/>
    <w:rsid w:val="00AC2B43"/>
    <w:rsid w:val="00AC2BD6"/>
    <w:rsid w:val="00AC2EA3"/>
    <w:rsid w:val="00AC30E2"/>
    <w:rsid w:val="00AC3964"/>
    <w:rsid w:val="00AC427F"/>
    <w:rsid w:val="00AC429E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19A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079E"/>
    <w:rsid w:val="00B12547"/>
    <w:rsid w:val="00B131F0"/>
    <w:rsid w:val="00B1330D"/>
    <w:rsid w:val="00B13825"/>
    <w:rsid w:val="00B155D4"/>
    <w:rsid w:val="00B156C5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072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50D1F"/>
    <w:rsid w:val="00B514F1"/>
    <w:rsid w:val="00B51CB4"/>
    <w:rsid w:val="00B52DDB"/>
    <w:rsid w:val="00B53269"/>
    <w:rsid w:val="00B533C5"/>
    <w:rsid w:val="00B54074"/>
    <w:rsid w:val="00B54C10"/>
    <w:rsid w:val="00B55161"/>
    <w:rsid w:val="00B55ADA"/>
    <w:rsid w:val="00B56422"/>
    <w:rsid w:val="00B56C71"/>
    <w:rsid w:val="00B56F07"/>
    <w:rsid w:val="00B57366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C2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1DA9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B5"/>
    <w:rsid w:val="00B9237A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963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3783"/>
    <w:rsid w:val="00BB439A"/>
    <w:rsid w:val="00BB4705"/>
    <w:rsid w:val="00BB4771"/>
    <w:rsid w:val="00BB50AB"/>
    <w:rsid w:val="00BB5F0F"/>
    <w:rsid w:val="00BB6F41"/>
    <w:rsid w:val="00BB6FB2"/>
    <w:rsid w:val="00BB77DF"/>
    <w:rsid w:val="00BC02E3"/>
    <w:rsid w:val="00BC0FD3"/>
    <w:rsid w:val="00BC220C"/>
    <w:rsid w:val="00BC2661"/>
    <w:rsid w:val="00BC3CF1"/>
    <w:rsid w:val="00BC47F7"/>
    <w:rsid w:val="00BC4D0B"/>
    <w:rsid w:val="00BC608D"/>
    <w:rsid w:val="00BC7ABB"/>
    <w:rsid w:val="00BD0696"/>
    <w:rsid w:val="00BD2E55"/>
    <w:rsid w:val="00BD3379"/>
    <w:rsid w:val="00BD3446"/>
    <w:rsid w:val="00BD40B1"/>
    <w:rsid w:val="00BD512F"/>
    <w:rsid w:val="00BD65A0"/>
    <w:rsid w:val="00BD69F6"/>
    <w:rsid w:val="00BD6C99"/>
    <w:rsid w:val="00BD6DBD"/>
    <w:rsid w:val="00BD6EE8"/>
    <w:rsid w:val="00BD702A"/>
    <w:rsid w:val="00BE0251"/>
    <w:rsid w:val="00BE0D5A"/>
    <w:rsid w:val="00BE1794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6A0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DEF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6CC2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656C"/>
    <w:rsid w:val="00C67A3E"/>
    <w:rsid w:val="00C67BA2"/>
    <w:rsid w:val="00C705DF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433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099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AAC"/>
    <w:rsid w:val="00CC6D19"/>
    <w:rsid w:val="00CC7795"/>
    <w:rsid w:val="00CC7CAA"/>
    <w:rsid w:val="00CC7FF8"/>
    <w:rsid w:val="00CD08AC"/>
    <w:rsid w:val="00CD1004"/>
    <w:rsid w:val="00CD12E2"/>
    <w:rsid w:val="00CD29A0"/>
    <w:rsid w:val="00CD352D"/>
    <w:rsid w:val="00CD3692"/>
    <w:rsid w:val="00CD3AEF"/>
    <w:rsid w:val="00CD52D8"/>
    <w:rsid w:val="00CD52F4"/>
    <w:rsid w:val="00CD58A6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718"/>
    <w:rsid w:val="00CE3C7F"/>
    <w:rsid w:val="00CE4067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26BC"/>
    <w:rsid w:val="00CF3141"/>
    <w:rsid w:val="00CF3714"/>
    <w:rsid w:val="00CF3BC2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6E9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474BA"/>
    <w:rsid w:val="00D5098D"/>
    <w:rsid w:val="00D50A30"/>
    <w:rsid w:val="00D513D9"/>
    <w:rsid w:val="00D51775"/>
    <w:rsid w:val="00D517B8"/>
    <w:rsid w:val="00D520DE"/>
    <w:rsid w:val="00D52508"/>
    <w:rsid w:val="00D52AED"/>
    <w:rsid w:val="00D531DC"/>
    <w:rsid w:val="00D53A60"/>
    <w:rsid w:val="00D54A3D"/>
    <w:rsid w:val="00D54A9D"/>
    <w:rsid w:val="00D55081"/>
    <w:rsid w:val="00D55985"/>
    <w:rsid w:val="00D56908"/>
    <w:rsid w:val="00D56B15"/>
    <w:rsid w:val="00D5719D"/>
    <w:rsid w:val="00D57528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AF5"/>
    <w:rsid w:val="00D65DD1"/>
    <w:rsid w:val="00D70468"/>
    <w:rsid w:val="00D713C2"/>
    <w:rsid w:val="00D720E9"/>
    <w:rsid w:val="00D7464D"/>
    <w:rsid w:val="00D74995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14FE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4F6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0CCF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525"/>
    <w:rsid w:val="00DE461A"/>
    <w:rsid w:val="00DE645C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47C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11D"/>
    <w:rsid w:val="00E06227"/>
    <w:rsid w:val="00E068FE"/>
    <w:rsid w:val="00E06B37"/>
    <w:rsid w:val="00E077E2"/>
    <w:rsid w:val="00E078AC"/>
    <w:rsid w:val="00E07D80"/>
    <w:rsid w:val="00E10A80"/>
    <w:rsid w:val="00E117E3"/>
    <w:rsid w:val="00E12032"/>
    <w:rsid w:val="00E139FD"/>
    <w:rsid w:val="00E13B45"/>
    <w:rsid w:val="00E15539"/>
    <w:rsid w:val="00E15878"/>
    <w:rsid w:val="00E15B56"/>
    <w:rsid w:val="00E1661C"/>
    <w:rsid w:val="00E228CF"/>
    <w:rsid w:val="00E22BF9"/>
    <w:rsid w:val="00E238DD"/>
    <w:rsid w:val="00E2409E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1F4C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6129"/>
    <w:rsid w:val="00E5771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3760"/>
    <w:rsid w:val="00E747F0"/>
    <w:rsid w:val="00E75E99"/>
    <w:rsid w:val="00E76259"/>
    <w:rsid w:val="00E768F3"/>
    <w:rsid w:val="00E77A1C"/>
    <w:rsid w:val="00E77D55"/>
    <w:rsid w:val="00E808DD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136B"/>
    <w:rsid w:val="00EA22F1"/>
    <w:rsid w:val="00EA231B"/>
    <w:rsid w:val="00EA283D"/>
    <w:rsid w:val="00EA2929"/>
    <w:rsid w:val="00EA3356"/>
    <w:rsid w:val="00EA41F0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413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C7E93"/>
    <w:rsid w:val="00ED0498"/>
    <w:rsid w:val="00ED18C3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8D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283"/>
    <w:rsid w:val="00F25C71"/>
    <w:rsid w:val="00F25D14"/>
    <w:rsid w:val="00F25EAF"/>
    <w:rsid w:val="00F26A82"/>
    <w:rsid w:val="00F277EC"/>
    <w:rsid w:val="00F27E7D"/>
    <w:rsid w:val="00F308AA"/>
    <w:rsid w:val="00F30B3F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178"/>
    <w:rsid w:val="00F464E8"/>
    <w:rsid w:val="00F46A58"/>
    <w:rsid w:val="00F471D4"/>
    <w:rsid w:val="00F472A4"/>
    <w:rsid w:val="00F47925"/>
    <w:rsid w:val="00F5002D"/>
    <w:rsid w:val="00F5426C"/>
    <w:rsid w:val="00F54339"/>
    <w:rsid w:val="00F543D7"/>
    <w:rsid w:val="00F546F6"/>
    <w:rsid w:val="00F5489E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100C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3670"/>
    <w:rsid w:val="00F84D05"/>
    <w:rsid w:val="00F84E77"/>
    <w:rsid w:val="00F859FD"/>
    <w:rsid w:val="00F85ACE"/>
    <w:rsid w:val="00F87CF9"/>
    <w:rsid w:val="00F9002B"/>
    <w:rsid w:val="00F909A3"/>
    <w:rsid w:val="00F9121E"/>
    <w:rsid w:val="00F9229C"/>
    <w:rsid w:val="00F93939"/>
    <w:rsid w:val="00F9395E"/>
    <w:rsid w:val="00F93F13"/>
    <w:rsid w:val="00F93F7A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B4628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530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AB5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F277EC"/>
    <w:rPr>
      <w:rFonts w:ascii="Calibri" w:eastAsia="Times New Roman" w:hAnsi="Calibri" w:cs="Calibri"/>
      <w:sz w:val="22"/>
      <w:szCs w:val="22"/>
      <w:lang w:val="en-GB" w:eastAsia="zh-CN"/>
    </w:rPr>
  </w:style>
  <w:style w:type="paragraph" w:styleId="afc">
    <w:name w:val="Normal (Web)"/>
    <w:basedOn w:val="a0"/>
    <w:uiPriority w:val="99"/>
    <w:unhideWhenUsed/>
    <w:rsid w:val="0026026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d">
    <w:name w:val="Placeholder Text"/>
    <w:basedOn w:val="a1"/>
    <w:uiPriority w:val="67"/>
    <w:rsid w:val="00A343C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F277EC"/>
    <w:rPr>
      <w:rFonts w:ascii="Calibri" w:eastAsia="Times New Roman" w:hAnsi="Calibri" w:cs="Calibri"/>
      <w:sz w:val="22"/>
      <w:szCs w:val="22"/>
      <w:lang w:val="en-GB" w:eastAsia="zh-CN"/>
    </w:rPr>
  </w:style>
  <w:style w:type="paragraph" w:styleId="afc">
    <w:name w:val="Normal (Web)"/>
    <w:basedOn w:val="a0"/>
    <w:uiPriority w:val="99"/>
    <w:unhideWhenUsed/>
    <w:rsid w:val="0026026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d">
    <w:name w:val="Placeholder Text"/>
    <w:basedOn w:val="a1"/>
    <w:uiPriority w:val="67"/>
    <w:rsid w:val="00A343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94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9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0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56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820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48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3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5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1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151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1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7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14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42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89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5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9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6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57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81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59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98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57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85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40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74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829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3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14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524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7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810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26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9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142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7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7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95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95D466-B54C-48AA-BA41-9273B94CC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335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6375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</cp:lastModifiedBy>
  <cp:revision>32</cp:revision>
  <cp:lastPrinted>2012-09-26T11:01:00Z</cp:lastPrinted>
  <dcterms:created xsi:type="dcterms:W3CDTF">2017-05-02T06:56:00Z</dcterms:created>
  <dcterms:modified xsi:type="dcterms:W3CDTF">2017-05-05T23:33:00Z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